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43" w:rsidRDefault="000B34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zał. nr 1.</w:t>
      </w:r>
    </w:p>
    <w:p w:rsidR="000B3476" w:rsidRPr="00FD6602" w:rsidRDefault="00FD6602">
      <w:pPr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6602">
        <w:rPr>
          <w:rFonts w:cstheme="minorHAnsi"/>
        </w:rPr>
        <w:t xml:space="preserve"> Poznań, dnia </w:t>
      </w:r>
      <w:r w:rsidR="004326BE">
        <w:rPr>
          <w:rFonts w:cstheme="minorHAnsi"/>
        </w:rPr>
        <w:t>28.06.2022 r.</w:t>
      </w:r>
    </w:p>
    <w:p w:rsidR="000B3476" w:rsidRDefault="000B3476"/>
    <w:p w:rsidR="000B3476" w:rsidRDefault="000B3476" w:rsidP="000B3476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Specyfikacja Techniczna</w:t>
      </w:r>
    </w:p>
    <w:p w:rsidR="00DE0DA9" w:rsidRDefault="00DE0DA9" w:rsidP="00DE0DA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0DA9" w:rsidRPr="00D91A81" w:rsidRDefault="00DE0DA9" w:rsidP="001A10E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Przechylna patelnia elektryczna o dużej pojemności (72 litry). Przechylanie mechaniczne, </w:t>
      </w:r>
      <w:r w:rsidR="001A1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D91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korbk</w:t>
      </w:r>
      <w:r w:rsidR="001A10EE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D91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Precyzyjny termostat </w:t>
      </w:r>
      <w:r w:rsidR="001A10EE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Pr="00D91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utrzymywani</w:t>
      </w:r>
      <w:r w:rsidR="001A10E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91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zadanej temperatury, ale także zabezpiecza przed</w:t>
      </w:r>
      <w:r w:rsidR="001A1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1A81">
        <w:rPr>
          <w:rFonts w:ascii="Times New Roman" w:eastAsia="Times New Roman" w:hAnsi="Times New Roman" w:cs="Times New Roman"/>
          <w:sz w:val="24"/>
          <w:szCs w:val="24"/>
          <w:lang w:eastAsia="pl-PL"/>
        </w:rPr>
        <w:t>jej zbyt gwałtownym wzrostem.</w:t>
      </w:r>
      <w:r w:rsidRPr="00D91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A81">
        <w:rPr>
          <w:rFonts w:ascii="Arial" w:eastAsia="Times New Roman" w:hAnsi="Arial" w:cs="Arial"/>
          <w:sz w:val="24"/>
          <w:szCs w:val="24"/>
          <w:lang w:eastAsia="pl-PL"/>
        </w:rPr>
        <w:t>Cechy produktu</w:t>
      </w:r>
    </w:p>
    <w:p w:rsidR="00DE0DA9" w:rsidRPr="00D91A81" w:rsidRDefault="00DE0DA9" w:rsidP="00DE0D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A81">
        <w:rPr>
          <w:rFonts w:ascii="Times New Roman" w:eastAsia="Times New Roman" w:hAnsi="Times New Roman" w:cs="Times New Roman"/>
          <w:sz w:val="24"/>
          <w:szCs w:val="24"/>
          <w:lang w:eastAsia="pl-PL"/>
        </w:rPr>
        <w:t>stabilna konstrukcja nośna</w:t>
      </w:r>
    </w:p>
    <w:p w:rsidR="00DE0DA9" w:rsidRPr="00D91A81" w:rsidRDefault="00DE0DA9" w:rsidP="00DE0D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A81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specjalny moduł zakończony korbą pozwala</w:t>
      </w:r>
      <w:r w:rsidR="001A10EE">
        <w:rPr>
          <w:rFonts w:ascii="Times New Roman" w:eastAsia="Times New Roman" w:hAnsi="Times New Roman" w:cs="Times New Roman"/>
          <w:sz w:val="24"/>
          <w:szCs w:val="24"/>
          <w:lang w:eastAsia="pl-PL"/>
        </w:rPr>
        <w:t>jący</w:t>
      </w:r>
      <w:r w:rsidRPr="00D91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jej płynne i równomierne przechylanie w celu zlania zużytego oleju</w:t>
      </w:r>
    </w:p>
    <w:p w:rsidR="00DE0DA9" w:rsidRPr="00D91A81" w:rsidRDefault="00DE0DA9" w:rsidP="00DE0D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A81">
        <w:rPr>
          <w:rFonts w:ascii="Times New Roman" w:eastAsia="Times New Roman" w:hAnsi="Times New Roman" w:cs="Times New Roman"/>
          <w:sz w:val="24"/>
          <w:szCs w:val="24"/>
          <w:lang w:eastAsia="pl-PL"/>
        </w:rPr>
        <w:t>termostat umożliwia</w:t>
      </w:r>
      <w:r w:rsidR="001A10EE">
        <w:rPr>
          <w:rFonts w:ascii="Times New Roman" w:eastAsia="Times New Roman" w:hAnsi="Times New Roman" w:cs="Times New Roman"/>
          <w:sz w:val="24"/>
          <w:szCs w:val="24"/>
          <w:lang w:eastAsia="pl-PL"/>
        </w:rPr>
        <w:t>jący</w:t>
      </w:r>
      <w:r w:rsidRPr="00D91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utrzymanie temperatury w zakresie 50-275 </w:t>
      </w:r>
      <w:r w:rsidRPr="00D91A81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o</w:t>
      </w:r>
      <w:r w:rsidR="001A1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C, posiadający </w:t>
      </w:r>
      <w:r w:rsidRPr="00D91A81">
        <w:rPr>
          <w:rFonts w:ascii="Times New Roman" w:eastAsia="Times New Roman" w:hAnsi="Times New Roman" w:cs="Times New Roman"/>
          <w:sz w:val="24"/>
          <w:szCs w:val="24"/>
          <w:lang w:eastAsia="pl-PL"/>
        </w:rPr>
        <w:t>również zabezpieczenie przed jej niekontrolowanym wzrostem</w:t>
      </w:r>
    </w:p>
    <w:p w:rsidR="00DE0DA9" w:rsidRPr="00D91A81" w:rsidRDefault="00DE0DA9" w:rsidP="00DE0D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A81">
        <w:rPr>
          <w:rFonts w:ascii="Times New Roman" w:eastAsia="Times New Roman" w:hAnsi="Times New Roman" w:cs="Times New Roman"/>
          <w:sz w:val="24"/>
          <w:szCs w:val="24"/>
          <w:lang w:eastAsia="pl-PL"/>
        </w:rPr>
        <w:t>świecąca lampka sygnalizacyjna na panelu przednim oznacza</w:t>
      </w:r>
      <w:r w:rsidR="001A10EE">
        <w:rPr>
          <w:rFonts w:ascii="Times New Roman" w:eastAsia="Times New Roman" w:hAnsi="Times New Roman" w:cs="Times New Roman"/>
          <w:sz w:val="24"/>
          <w:szCs w:val="24"/>
          <w:lang w:eastAsia="pl-PL"/>
        </w:rPr>
        <w:t>jąca</w:t>
      </w:r>
      <w:r w:rsidRPr="00D91A81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urządzenie jest włączone i ostrzega użytkownika przed przypadkowym dotknięciem i poparzeniem</w:t>
      </w:r>
    </w:p>
    <w:p w:rsidR="00DE0DA9" w:rsidRPr="00D91A81" w:rsidRDefault="00DE0DA9" w:rsidP="00DE0D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A81">
        <w:rPr>
          <w:rFonts w:ascii="Times New Roman" w:eastAsia="Times New Roman" w:hAnsi="Times New Roman" w:cs="Times New Roman"/>
          <w:sz w:val="24"/>
          <w:szCs w:val="24"/>
          <w:lang w:eastAsia="pl-PL"/>
        </w:rPr>
        <w:t>zasilanie: 3 NPE 400V 50Hz</w:t>
      </w:r>
    </w:p>
    <w:p w:rsidR="00DE0DA9" w:rsidRDefault="00DE0DA9" w:rsidP="00DE0D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A81">
        <w:rPr>
          <w:rFonts w:ascii="Times New Roman" w:eastAsia="Times New Roman" w:hAnsi="Times New Roman" w:cs="Times New Roman"/>
          <w:sz w:val="24"/>
          <w:szCs w:val="24"/>
          <w:lang w:eastAsia="pl-PL"/>
        </w:rPr>
        <w:t>patelnie wykonane są ze stali nierdzewnej.</w:t>
      </w:r>
    </w:p>
    <w:p w:rsidR="001A10EE" w:rsidRPr="00D91A81" w:rsidRDefault="001A10EE" w:rsidP="00DE0D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pojemność min. 72 l.</w:t>
      </w:r>
    </w:p>
    <w:p w:rsidR="00DE0DA9" w:rsidRPr="00D91A81" w:rsidRDefault="00DE0DA9" w:rsidP="00DE0DA9">
      <w:pPr>
        <w:spacing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  <w:r w:rsidRPr="00D91A81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Dane techniczne</w:t>
      </w:r>
    </w:p>
    <w:tbl>
      <w:tblPr>
        <w:tblW w:w="86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6"/>
        <w:gridCol w:w="4316"/>
      </w:tblGrid>
      <w:tr w:rsidR="00DE0DA9" w:rsidRPr="00D91A81" w:rsidTr="002077EB"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DE0DA9" w:rsidRPr="00D91A81" w:rsidRDefault="00DE0DA9" w:rsidP="0020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91A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Szerokość w mm: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DA9" w:rsidRPr="00D91A81" w:rsidRDefault="00DE0DA9" w:rsidP="0020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91A81">
              <w:rPr>
                <w:rFonts w:ascii="Arial" w:eastAsia="Times New Roman" w:hAnsi="Arial" w:cs="Arial"/>
                <w:sz w:val="18"/>
                <w:lang w:eastAsia="pl-PL"/>
              </w:rPr>
              <w:t>900</w:t>
            </w:r>
          </w:p>
        </w:tc>
      </w:tr>
      <w:tr w:rsidR="00DE0DA9" w:rsidRPr="00D91A81" w:rsidTr="002077EB">
        <w:tc>
          <w:tcPr>
            <w:tcW w:w="4316" w:type="dxa"/>
            <w:tcBorders>
              <w:top w:val="single" w:sz="6" w:space="0" w:color="EEEEEE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DE0DA9" w:rsidRPr="00D91A81" w:rsidRDefault="00DE0DA9" w:rsidP="0020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91A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Zasilanie:</w:t>
            </w:r>
          </w:p>
        </w:tc>
        <w:tc>
          <w:tcPr>
            <w:tcW w:w="4316" w:type="dxa"/>
            <w:tcBorders>
              <w:top w:val="single" w:sz="6" w:space="0" w:color="EEEEEE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DA9" w:rsidRPr="00D91A81" w:rsidRDefault="00DE0DA9" w:rsidP="0020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91A81">
              <w:rPr>
                <w:rFonts w:ascii="Arial" w:eastAsia="Times New Roman" w:hAnsi="Arial" w:cs="Arial"/>
                <w:sz w:val="18"/>
                <w:lang w:eastAsia="pl-PL"/>
              </w:rPr>
              <w:t>400V</w:t>
            </w:r>
          </w:p>
        </w:tc>
      </w:tr>
      <w:tr w:rsidR="00DE0DA9" w:rsidRPr="00D91A81" w:rsidTr="002077EB">
        <w:tc>
          <w:tcPr>
            <w:tcW w:w="4316" w:type="dxa"/>
            <w:tcBorders>
              <w:top w:val="single" w:sz="6" w:space="0" w:color="EEEEEE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DE0DA9" w:rsidRPr="00D91A81" w:rsidRDefault="00DE0DA9" w:rsidP="0020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91A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Linia:</w:t>
            </w:r>
          </w:p>
        </w:tc>
        <w:tc>
          <w:tcPr>
            <w:tcW w:w="4316" w:type="dxa"/>
            <w:tcBorders>
              <w:top w:val="single" w:sz="6" w:space="0" w:color="EEEEEE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DA9" w:rsidRPr="00D91A81" w:rsidRDefault="00DE0DA9" w:rsidP="0020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91A81">
              <w:rPr>
                <w:rFonts w:ascii="Arial" w:eastAsia="Times New Roman" w:hAnsi="Arial" w:cs="Arial"/>
                <w:sz w:val="18"/>
                <w:lang w:eastAsia="pl-PL"/>
              </w:rPr>
              <w:t>linia 900</w:t>
            </w:r>
          </w:p>
        </w:tc>
      </w:tr>
      <w:tr w:rsidR="00DE0DA9" w:rsidRPr="00D91A81" w:rsidTr="002077EB">
        <w:tc>
          <w:tcPr>
            <w:tcW w:w="4316" w:type="dxa"/>
            <w:tcBorders>
              <w:top w:val="single" w:sz="6" w:space="0" w:color="EEEEEE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DE0DA9" w:rsidRPr="00D91A81" w:rsidRDefault="00DE0DA9" w:rsidP="0020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91A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Wysokość w mm:</w:t>
            </w:r>
          </w:p>
        </w:tc>
        <w:tc>
          <w:tcPr>
            <w:tcW w:w="4316" w:type="dxa"/>
            <w:tcBorders>
              <w:top w:val="single" w:sz="6" w:space="0" w:color="EEEEEE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DA9" w:rsidRPr="00D91A81" w:rsidRDefault="00DE0DA9" w:rsidP="0020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91A81">
              <w:rPr>
                <w:rFonts w:ascii="Arial" w:eastAsia="Times New Roman" w:hAnsi="Arial" w:cs="Arial"/>
                <w:sz w:val="18"/>
                <w:lang w:eastAsia="pl-PL"/>
              </w:rPr>
              <w:t>850</w:t>
            </w:r>
          </w:p>
        </w:tc>
      </w:tr>
      <w:tr w:rsidR="00DE0DA9" w:rsidRPr="00D91A81" w:rsidTr="002077EB">
        <w:tc>
          <w:tcPr>
            <w:tcW w:w="4316" w:type="dxa"/>
            <w:tcBorders>
              <w:top w:val="single" w:sz="6" w:space="0" w:color="EEEEEE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DE0DA9" w:rsidRPr="00D91A81" w:rsidRDefault="00DE0DA9" w:rsidP="0020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91A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wymiary w mm:</w:t>
            </w:r>
          </w:p>
        </w:tc>
        <w:tc>
          <w:tcPr>
            <w:tcW w:w="4316" w:type="dxa"/>
            <w:tcBorders>
              <w:top w:val="single" w:sz="6" w:space="0" w:color="EEEEEE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DA9" w:rsidRPr="00D91A81" w:rsidRDefault="00DE0DA9" w:rsidP="0020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91A81">
              <w:rPr>
                <w:rFonts w:ascii="Arial" w:eastAsia="Times New Roman" w:hAnsi="Arial" w:cs="Arial"/>
                <w:sz w:val="18"/>
                <w:lang w:eastAsia="pl-PL"/>
              </w:rPr>
              <w:t>900x960x850</w:t>
            </w:r>
          </w:p>
        </w:tc>
      </w:tr>
      <w:tr w:rsidR="00DE0DA9" w:rsidRPr="00D91A81" w:rsidTr="002077EB">
        <w:tc>
          <w:tcPr>
            <w:tcW w:w="4316" w:type="dxa"/>
            <w:tcBorders>
              <w:top w:val="single" w:sz="6" w:space="0" w:color="EEEEEE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DE0DA9" w:rsidRPr="00D91A81" w:rsidRDefault="00DE0DA9" w:rsidP="0020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91A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Głębokość w mm:</w:t>
            </w:r>
          </w:p>
        </w:tc>
        <w:tc>
          <w:tcPr>
            <w:tcW w:w="4316" w:type="dxa"/>
            <w:tcBorders>
              <w:top w:val="single" w:sz="6" w:space="0" w:color="EEEEEE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DA9" w:rsidRPr="00D91A81" w:rsidRDefault="00DE0DA9" w:rsidP="0020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91A81">
              <w:rPr>
                <w:rFonts w:ascii="Arial" w:eastAsia="Times New Roman" w:hAnsi="Arial" w:cs="Arial"/>
                <w:sz w:val="18"/>
                <w:lang w:eastAsia="pl-PL"/>
              </w:rPr>
              <w:t>960</w:t>
            </w:r>
          </w:p>
        </w:tc>
      </w:tr>
      <w:tr w:rsidR="00DE0DA9" w:rsidRPr="00D91A81" w:rsidTr="002077EB">
        <w:tc>
          <w:tcPr>
            <w:tcW w:w="4316" w:type="dxa"/>
            <w:tcBorders>
              <w:top w:val="single" w:sz="6" w:space="0" w:color="EEEEEE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DE0DA9" w:rsidRPr="00D91A81" w:rsidRDefault="00DE0DA9" w:rsidP="0020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91A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moc całkowita (</w:t>
            </w:r>
            <w:proofErr w:type="spellStart"/>
            <w:r w:rsidRPr="00D91A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</w:t>
            </w:r>
            <w:proofErr w:type="spellEnd"/>
            <w:r w:rsidRPr="00D91A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4316" w:type="dxa"/>
            <w:tcBorders>
              <w:top w:val="single" w:sz="6" w:space="0" w:color="EEEEEE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DA9" w:rsidRPr="00D91A81" w:rsidRDefault="00DE0DA9" w:rsidP="0020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91A81">
              <w:rPr>
                <w:rFonts w:ascii="Arial" w:eastAsia="Times New Roman" w:hAnsi="Arial" w:cs="Arial"/>
                <w:sz w:val="18"/>
                <w:lang w:eastAsia="pl-PL"/>
              </w:rPr>
              <w:t>12</w:t>
            </w:r>
          </w:p>
        </w:tc>
      </w:tr>
      <w:tr w:rsidR="00DE0DA9" w:rsidRPr="00D91A81" w:rsidTr="002077EB">
        <w:tc>
          <w:tcPr>
            <w:tcW w:w="4316" w:type="dxa"/>
            <w:tcBorders>
              <w:top w:val="single" w:sz="6" w:space="0" w:color="EEEEEE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DE0DA9" w:rsidRPr="00D91A81" w:rsidRDefault="00DE0DA9" w:rsidP="0020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91A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moc górnych palników (</w:t>
            </w:r>
            <w:proofErr w:type="spellStart"/>
            <w:r w:rsidRPr="00D91A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</w:t>
            </w:r>
            <w:proofErr w:type="spellEnd"/>
            <w:r w:rsidRPr="00D91A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4316" w:type="dxa"/>
            <w:tcBorders>
              <w:top w:val="single" w:sz="6" w:space="0" w:color="EEEEEE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DA9" w:rsidRPr="00D91A81" w:rsidRDefault="00DE0DA9" w:rsidP="0020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91A81">
              <w:rPr>
                <w:rFonts w:ascii="Arial" w:eastAsia="Times New Roman" w:hAnsi="Arial" w:cs="Arial"/>
                <w:sz w:val="18"/>
                <w:lang w:eastAsia="pl-PL"/>
              </w:rPr>
              <w:t>4 x 4,5</w:t>
            </w:r>
          </w:p>
        </w:tc>
      </w:tr>
      <w:tr w:rsidR="00DE0DA9" w:rsidRPr="00D91A81" w:rsidTr="002077EB">
        <w:tc>
          <w:tcPr>
            <w:tcW w:w="4316" w:type="dxa"/>
            <w:tcBorders>
              <w:top w:val="single" w:sz="6" w:space="0" w:color="EEEEEE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DE0DA9" w:rsidRPr="00D91A81" w:rsidRDefault="00DE0DA9" w:rsidP="0020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91A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Rodzaj przechyłu:</w:t>
            </w:r>
          </w:p>
        </w:tc>
        <w:tc>
          <w:tcPr>
            <w:tcW w:w="4316" w:type="dxa"/>
            <w:tcBorders>
              <w:top w:val="single" w:sz="6" w:space="0" w:color="EEEEEE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DA9" w:rsidRDefault="00DE0DA9" w:rsidP="002077EB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pl-PL"/>
              </w:rPr>
            </w:pPr>
            <w:r w:rsidRPr="00D91A81">
              <w:rPr>
                <w:rFonts w:ascii="Arial" w:eastAsia="Times New Roman" w:hAnsi="Arial" w:cs="Arial"/>
                <w:sz w:val="18"/>
                <w:lang w:eastAsia="pl-PL"/>
              </w:rPr>
              <w:t>mechaniczny</w:t>
            </w:r>
          </w:p>
          <w:p w:rsidR="001A10EE" w:rsidRPr="00D91A81" w:rsidRDefault="001A10EE" w:rsidP="0020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E0DA9" w:rsidRPr="00D91A81" w:rsidTr="002077EB">
        <w:tc>
          <w:tcPr>
            <w:tcW w:w="4316" w:type="dxa"/>
            <w:tcBorders>
              <w:top w:val="single" w:sz="6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DE0DA9" w:rsidRPr="00D91A81" w:rsidRDefault="00DE0DA9" w:rsidP="002077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8"/>
                <w:sz w:val="18"/>
                <w:szCs w:val="18"/>
                <w:lang w:eastAsia="pl-PL"/>
              </w:rPr>
            </w:pPr>
            <w:r w:rsidRPr="00D91A81">
              <w:rPr>
                <w:rFonts w:ascii="Arial" w:eastAsia="Times New Roman" w:hAnsi="Arial" w:cs="Arial"/>
                <w:color w:val="000000"/>
                <w:spacing w:val="8"/>
                <w:sz w:val="18"/>
                <w:szCs w:val="18"/>
                <w:lang w:eastAsia="pl-PL"/>
              </w:rPr>
              <w:t>Rodzaj urządzenia:</w:t>
            </w:r>
            <w:r w:rsidRPr="00D91A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DE0DA9" w:rsidRDefault="001A10EE" w:rsidP="0020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DE0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olnostojące</w:t>
            </w:r>
          </w:p>
          <w:p w:rsidR="001A10EE" w:rsidRPr="00D91A81" w:rsidRDefault="001A10EE" w:rsidP="0020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DE0DA9" w:rsidRDefault="001A10EE" w:rsidP="00DE0DA9">
      <w:r>
        <w:t>Np. Patelnia EGAZ , PE-2 lub równoważna</w:t>
      </w:r>
    </w:p>
    <w:p w:rsidR="000B3476" w:rsidRDefault="000B3476" w:rsidP="000B3476">
      <w:pPr>
        <w:jc w:val="center"/>
        <w:rPr>
          <w:rFonts w:cstheme="minorHAnsi"/>
          <w:sz w:val="36"/>
          <w:szCs w:val="36"/>
        </w:rPr>
      </w:pPr>
    </w:p>
    <w:sectPr w:rsidR="000B3476" w:rsidSect="00066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C7176"/>
    <w:multiLevelType w:val="multilevel"/>
    <w:tmpl w:val="31CC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425"/>
  <w:characterSpacingControl w:val="doNotCompress"/>
  <w:compat/>
  <w:rsids>
    <w:rsidRoot w:val="000B3476"/>
    <w:rsid w:val="00017AE7"/>
    <w:rsid w:val="00066143"/>
    <w:rsid w:val="000B3476"/>
    <w:rsid w:val="001A10EE"/>
    <w:rsid w:val="00232009"/>
    <w:rsid w:val="00267B97"/>
    <w:rsid w:val="003E7B51"/>
    <w:rsid w:val="004326BE"/>
    <w:rsid w:val="00487458"/>
    <w:rsid w:val="008D4B62"/>
    <w:rsid w:val="00A63137"/>
    <w:rsid w:val="00AB62DD"/>
    <w:rsid w:val="00AC7B10"/>
    <w:rsid w:val="00C9428B"/>
    <w:rsid w:val="00D04335"/>
    <w:rsid w:val="00D736A1"/>
    <w:rsid w:val="00DE0DA9"/>
    <w:rsid w:val="00E01ED1"/>
    <w:rsid w:val="00E242FB"/>
    <w:rsid w:val="00E256C7"/>
    <w:rsid w:val="00FD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1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Olejniczak</dc:creator>
  <cp:lastModifiedBy>Olejniczak</cp:lastModifiedBy>
  <cp:revision>18</cp:revision>
  <cp:lastPrinted>2018-10-25T09:31:00Z</cp:lastPrinted>
  <dcterms:created xsi:type="dcterms:W3CDTF">2018-02-28T12:51:00Z</dcterms:created>
  <dcterms:modified xsi:type="dcterms:W3CDTF">2022-07-25T08:17:00Z</dcterms:modified>
</cp:coreProperties>
</file>